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35F" w:rsidRDefault="00000000">
      <w:pPr>
        <w:pStyle w:val="juzhong"/>
        <w:spacing w:line="500" w:lineRule="exact"/>
        <w:ind w:firstLineChars="400" w:firstLine="1446"/>
        <w:jc w:val="both"/>
        <w:rPr>
          <w:rFonts w:ascii="黑体" w:eastAsia="黑体" w:hAnsi="黑体" w:cs="黑体"/>
          <w:b/>
          <w:bCs/>
          <w:sz w:val="36"/>
          <w:szCs w:val="36"/>
        </w:rPr>
      </w:pPr>
      <w:r>
        <w:rPr>
          <w:rFonts w:ascii="黑体" w:eastAsia="黑体" w:hAnsi="黑体" w:cs="黑体" w:hint="eastAsia"/>
          <w:b/>
          <w:bCs/>
          <w:sz w:val="36"/>
          <w:szCs w:val="36"/>
        </w:rPr>
        <w:t>当事人仲裁、诉讼和执行程序送达地址确认书</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759"/>
        <w:gridCol w:w="1218"/>
        <w:gridCol w:w="2149"/>
        <w:gridCol w:w="782"/>
        <w:gridCol w:w="2012"/>
      </w:tblGrid>
      <w:tr w:rsidR="00B8735F">
        <w:trPr>
          <w:trHeight w:val="563"/>
          <w:jc w:val="center"/>
        </w:trPr>
        <w:tc>
          <w:tcPr>
            <w:tcW w:w="1322" w:type="dxa"/>
            <w:tcBorders>
              <w:left w:val="single" w:sz="4" w:space="0" w:color="auto"/>
              <w:bottom w:val="single" w:sz="4" w:space="0" w:color="auto"/>
              <w:right w:val="single" w:sz="4" w:space="0" w:color="auto"/>
            </w:tcBorders>
            <w:vAlign w:val="center"/>
          </w:tcPr>
          <w:p w:rsidR="00B8735F" w:rsidRDefault="00000000">
            <w:pPr>
              <w:jc w:val="center"/>
              <w:rPr>
                <w:rFonts w:ascii="仿宋_GB2312" w:eastAsia="仿宋_GB2312" w:hAnsi="仿宋"/>
                <w:bCs/>
                <w:sz w:val="24"/>
              </w:rPr>
            </w:pPr>
            <w:r>
              <w:rPr>
                <w:rFonts w:ascii="仿宋_GB2312" w:eastAsia="仿宋_GB2312" w:hAnsi="仿宋" w:hint="eastAsia"/>
                <w:bCs/>
                <w:sz w:val="24"/>
              </w:rPr>
              <w:t>受案号</w:t>
            </w:r>
          </w:p>
        </w:tc>
        <w:tc>
          <w:tcPr>
            <w:tcW w:w="7920" w:type="dxa"/>
            <w:gridSpan w:val="5"/>
            <w:tcBorders>
              <w:left w:val="single" w:sz="4" w:space="0" w:color="auto"/>
              <w:bottom w:val="single" w:sz="4" w:space="0" w:color="auto"/>
              <w:right w:val="single" w:sz="4" w:space="0" w:color="auto"/>
            </w:tcBorders>
            <w:vAlign w:val="center"/>
          </w:tcPr>
          <w:p w:rsidR="00B8735F" w:rsidRDefault="00000000">
            <w:pPr>
              <w:rPr>
                <w:rFonts w:ascii="仿宋_GB2312" w:eastAsia="仿宋_GB2312" w:hAnsi="仿宋"/>
                <w:bCs/>
                <w:sz w:val="24"/>
              </w:rPr>
            </w:pPr>
            <w:r>
              <w:rPr>
                <w:rFonts w:ascii="仿宋_GB2312" w:eastAsia="仿宋_GB2312" w:hAnsi="仿宋" w:hint="eastAsia"/>
                <w:bCs/>
                <w:sz w:val="24"/>
              </w:rPr>
              <w:t>（      ）</w:t>
            </w:r>
            <w:proofErr w:type="gramStart"/>
            <w:r>
              <w:rPr>
                <w:rFonts w:ascii="仿宋_GB2312" w:eastAsia="仿宋_GB2312" w:hAnsi="仿宋" w:hint="eastAsia"/>
                <w:bCs/>
                <w:sz w:val="24"/>
              </w:rPr>
              <w:t>江仲受</w:t>
            </w:r>
            <w:proofErr w:type="gramEnd"/>
            <w:r>
              <w:rPr>
                <w:rFonts w:ascii="仿宋_GB2312" w:eastAsia="仿宋_GB2312" w:hAnsi="仿宋" w:hint="eastAsia"/>
                <w:bCs/>
                <w:sz w:val="24"/>
              </w:rPr>
              <w:t xml:space="preserve">       号</w:t>
            </w:r>
          </w:p>
        </w:tc>
      </w:tr>
      <w:tr w:rsidR="00B8735F">
        <w:trPr>
          <w:trHeight w:val="6751"/>
          <w:jc w:val="center"/>
        </w:trPr>
        <w:tc>
          <w:tcPr>
            <w:tcW w:w="1322" w:type="dxa"/>
            <w:tcBorders>
              <w:top w:val="single" w:sz="4" w:space="0" w:color="auto"/>
              <w:left w:val="single" w:sz="4" w:space="0" w:color="auto"/>
              <w:bottom w:val="single" w:sz="4" w:space="0" w:color="auto"/>
              <w:right w:val="single" w:sz="4" w:space="0" w:color="auto"/>
            </w:tcBorders>
            <w:vAlign w:val="center"/>
          </w:tcPr>
          <w:p w:rsidR="00B8735F" w:rsidRDefault="00000000">
            <w:pPr>
              <w:jc w:val="center"/>
              <w:rPr>
                <w:rFonts w:ascii="仿宋_GB2312" w:eastAsia="仿宋_GB2312" w:hAnsi="仿宋"/>
                <w:b/>
                <w:sz w:val="24"/>
              </w:rPr>
            </w:pPr>
            <w:r>
              <w:rPr>
                <w:rFonts w:ascii="仿宋_GB2312" w:eastAsia="仿宋_GB2312" w:hAnsi="仿宋" w:hint="eastAsia"/>
                <w:b/>
                <w:sz w:val="24"/>
              </w:rPr>
              <w:t>特别</w:t>
            </w:r>
          </w:p>
          <w:p w:rsidR="00B8735F" w:rsidRDefault="00000000">
            <w:pPr>
              <w:jc w:val="center"/>
              <w:rPr>
                <w:rFonts w:ascii="仿宋_GB2312" w:eastAsia="仿宋_GB2312" w:hAnsi="仿宋"/>
                <w:bCs/>
                <w:sz w:val="24"/>
              </w:rPr>
            </w:pPr>
            <w:r>
              <w:rPr>
                <w:rFonts w:ascii="仿宋_GB2312" w:eastAsia="仿宋_GB2312" w:hAnsi="仿宋" w:hint="eastAsia"/>
                <w:b/>
                <w:sz w:val="24"/>
              </w:rPr>
              <w:t>告知事项</w:t>
            </w:r>
          </w:p>
        </w:tc>
        <w:tc>
          <w:tcPr>
            <w:tcW w:w="7920" w:type="dxa"/>
            <w:gridSpan w:val="5"/>
            <w:tcBorders>
              <w:top w:val="single" w:sz="4" w:space="0" w:color="auto"/>
              <w:left w:val="single" w:sz="4" w:space="0" w:color="auto"/>
              <w:bottom w:val="single" w:sz="4" w:space="0" w:color="auto"/>
              <w:right w:val="single" w:sz="4" w:space="0" w:color="auto"/>
            </w:tcBorders>
            <w:vAlign w:val="center"/>
          </w:tcPr>
          <w:p w:rsidR="00B8735F" w:rsidRDefault="00000000">
            <w:pPr>
              <w:spacing w:line="360" w:lineRule="exact"/>
              <w:ind w:firstLineChars="200" w:firstLine="420"/>
              <w:rPr>
                <w:rFonts w:ascii="仿宋_GB2312" w:eastAsia="仿宋_GB2312" w:hAnsi="仿宋"/>
                <w:szCs w:val="21"/>
              </w:rPr>
            </w:pPr>
            <w:r>
              <w:rPr>
                <w:rFonts w:ascii="仿宋_GB2312" w:eastAsia="仿宋_GB2312" w:hAnsi="仿宋" w:hint="eastAsia"/>
                <w:szCs w:val="21"/>
              </w:rPr>
              <w:t>一、为方便当事人及时接收仲裁机构、人民法院文书，保障仲裁、诉讼、执行程序顺利进行，当事人或者其委托代理人应当如实填写本确认书的有关事项；填写的事项如有变更，应当及时告知仲裁机构，因不及时告知或者填写的内容不准确导致的送达程序问题，均由当事人自行承担相应的法律后果。</w:t>
            </w:r>
          </w:p>
          <w:p w:rsidR="00B8735F" w:rsidRDefault="00000000">
            <w:pPr>
              <w:spacing w:line="360" w:lineRule="exact"/>
              <w:ind w:firstLineChars="200" w:firstLine="420"/>
              <w:rPr>
                <w:rFonts w:ascii="仿宋_GB2312" w:eastAsia="仿宋_GB2312" w:hAnsi="仿宋"/>
                <w:szCs w:val="21"/>
              </w:rPr>
            </w:pPr>
            <w:r>
              <w:rPr>
                <w:rFonts w:ascii="仿宋_GB2312" w:eastAsia="仿宋_GB2312" w:hAnsi="仿宋" w:hint="eastAsia"/>
                <w:szCs w:val="21"/>
              </w:rPr>
              <w:t>二、当事人未变更送达地址的，其在仲裁程序中确认的送达地址可以作为申请撤销仲裁裁决和不予执行、起诉、上诉、审判监督、申请强制执行等程序的送达地址。三、</w:t>
            </w:r>
            <w:proofErr w:type="gramStart"/>
            <w:r>
              <w:rPr>
                <w:rFonts w:ascii="仿宋_GB2312" w:eastAsia="仿宋_GB2312" w:hAnsi="仿宋" w:hint="eastAsia"/>
                <w:szCs w:val="21"/>
              </w:rPr>
              <w:t>仲裁委可通过</w:t>
            </w:r>
            <w:proofErr w:type="gramEnd"/>
            <w:r>
              <w:rPr>
                <w:rFonts w:ascii="仿宋_GB2312" w:eastAsia="仿宋_GB2312" w:hAnsi="仿宋" w:hint="eastAsia"/>
                <w:szCs w:val="21"/>
              </w:rPr>
              <w:t>网上仲裁平台、电子邮箱、手机短信、即时通讯等一种或多种电子方式对当事人送达仲裁文书及证据材料等。</w:t>
            </w:r>
          </w:p>
          <w:p w:rsidR="00B8735F" w:rsidRDefault="00000000">
            <w:pPr>
              <w:spacing w:line="360" w:lineRule="exact"/>
              <w:ind w:firstLineChars="200" w:firstLine="420"/>
              <w:rPr>
                <w:rFonts w:ascii="仿宋_GB2312" w:eastAsia="仿宋_GB2312" w:hAnsi="仿宋"/>
                <w:szCs w:val="21"/>
              </w:rPr>
            </w:pPr>
            <w:r>
              <w:rPr>
                <w:rFonts w:ascii="仿宋_GB2312" w:eastAsia="仿宋_GB2312" w:hAnsi="仿宋" w:hint="eastAsia"/>
                <w:szCs w:val="21"/>
              </w:rPr>
              <w:t>通过仲裁委网上平台送达的，网上平台显示向受送达人发送成功的日期，即为向受送达人送达的日期。</w:t>
            </w:r>
          </w:p>
          <w:p w:rsidR="00B8735F" w:rsidRDefault="00000000">
            <w:pPr>
              <w:spacing w:line="360" w:lineRule="exact"/>
              <w:ind w:firstLineChars="200" w:firstLine="420"/>
              <w:rPr>
                <w:rFonts w:ascii="仿宋_GB2312" w:eastAsia="仿宋_GB2312" w:hAnsi="仿宋"/>
                <w:szCs w:val="21"/>
              </w:rPr>
            </w:pPr>
            <w:r>
              <w:rPr>
                <w:rFonts w:ascii="仿宋_GB2312" w:eastAsia="仿宋_GB2312" w:hAnsi="仿宋" w:hint="eastAsia"/>
                <w:szCs w:val="21"/>
              </w:rPr>
              <w:t>直接向受送达人所提供或者确认的电子送达地址进行送达的，送达信息到达前述电子送达地址的特定系统时，即为送达。</w:t>
            </w:r>
          </w:p>
          <w:p w:rsidR="00B8735F" w:rsidRDefault="00000000">
            <w:pPr>
              <w:spacing w:line="360" w:lineRule="exact"/>
              <w:ind w:firstLineChars="200" w:firstLine="420"/>
              <w:rPr>
                <w:rFonts w:ascii="仿宋_GB2312" w:eastAsia="仿宋_GB2312" w:hAnsi="仿宋"/>
                <w:szCs w:val="21"/>
              </w:rPr>
            </w:pPr>
            <w:r>
              <w:rPr>
                <w:rFonts w:ascii="仿宋_GB2312" w:eastAsia="仿宋_GB2312" w:hAnsi="仿宋" w:hint="eastAsia"/>
                <w:szCs w:val="21"/>
              </w:rPr>
              <w:t>四、仲裁委通过电子方式送达的效力与其他送达方式效力相同，送达时间以上述送达方式中最先送达到受送达人的时间为准。</w:t>
            </w:r>
          </w:p>
          <w:p w:rsidR="00B8735F" w:rsidRDefault="00000000">
            <w:pPr>
              <w:spacing w:line="360" w:lineRule="exact"/>
              <w:ind w:firstLineChars="200" w:firstLine="420"/>
              <w:rPr>
                <w:rFonts w:ascii="仿宋_GB2312" w:eastAsia="仿宋_GB2312" w:hAnsi="仿宋"/>
                <w:szCs w:val="21"/>
              </w:rPr>
            </w:pPr>
            <w:r>
              <w:rPr>
                <w:rFonts w:ascii="仿宋_GB2312" w:eastAsia="仿宋_GB2312" w:hAnsi="仿宋" w:hint="eastAsia"/>
                <w:szCs w:val="21"/>
              </w:rPr>
              <w:t>五、当事人在网上仲裁平台对送达地址的确认与当事人线下的签名或盖章具有同等效力。</w:t>
            </w:r>
          </w:p>
          <w:p w:rsidR="00B8735F" w:rsidRDefault="00000000">
            <w:pPr>
              <w:spacing w:line="360" w:lineRule="exact"/>
              <w:ind w:firstLineChars="200" w:firstLine="420"/>
              <w:rPr>
                <w:rFonts w:ascii="仿宋_GB2312" w:eastAsia="仿宋_GB2312" w:hAnsi="仿宋"/>
                <w:szCs w:val="21"/>
              </w:rPr>
            </w:pPr>
            <w:r>
              <w:rPr>
                <w:rFonts w:ascii="仿宋_GB2312" w:eastAsia="仿宋_GB2312" w:hAnsi="仿宋" w:hint="eastAsia"/>
                <w:szCs w:val="21"/>
              </w:rPr>
              <w:t>六、仲裁当事人需要纸质文书的，可自行下载电子文书打印。结案文书以电子方式送达。当事人可另外要求仲裁委提供纸质版结案文书。送达时间以电子送达的时间为准。</w:t>
            </w:r>
          </w:p>
        </w:tc>
      </w:tr>
      <w:tr w:rsidR="00B8735F">
        <w:trPr>
          <w:trHeight w:val="90"/>
          <w:jc w:val="center"/>
        </w:trPr>
        <w:tc>
          <w:tcPr>
            <w:tcW w:w="1322" w:type="dxa"/>
            <w:vMerge w:val="restart"/>
            <w:tcBorders>
              <w:top w:val="single" w:sz="4" w:space="0" w:color="auto"/>
              <w:left w:val="single" w:sz="4" w:space="0" w:color="auto"/>
              <w:right w:val="single" w:sz="4" w:space="0" w:color="auto"/>
            </w:tcBorders>
            <w:vAlign w:val="center"/>
          </w:tcPr>
          <w:p w:rsidR="00B8735F" w:rsidRDefault="00000000">
            <w:pPr>
              <w:spacing w:line="360" w:lineRule="auto"/>
              <w:rPr>
                <w:rFonts w:ascii="仿宋_GB2312" w:eastAsia="仿宋_GB2312" w:hAnsi="仿宋"/>
                <w:sz w:val="24"/>
              </w:rPr>
            </w:pPr>
            <w:r>
              <w:rPr>
                <w:rFonts w:ascii="仿宋_GB2312" w:eastAsia="仿宋_GB2312" w:hAnsi="仿宋" w:hint="eastAsia"/>
                <w:sz w:val="24"/>
              </w:rPr>
              <w:t>□申请人</w:t>
            </w:r>
          </w:p>
          <w:p w:rsidR="00B8735F" w:rsidRDefault="00000000">
            <w:pPr>
              <w:spacing w:line="360" w:lineRule="auto"/>
              <w:ind w:rightChars="-104" w:right="-218"/>
              <w:rPr>
                <w:rFonts w:ascii="仿宋_GB2312" w:eastAsia="仿宋_GB2312" w:hAnsi="仿宋"/>
                <w:sz w:val="24"/>
              </w:rPr>
            </w:pPr>
            <w:r>
              <w:rPr>
                <w:rFonts w:ascii="仿宋_GB2312" w:eastAsia="仿宋_GB2312" w:hAnsi="仿宋" w:hint="eastAsia"/>
                <w:sz w:val="24"/>
              </w:rPr>
              <w:t>□被申请人</w:t>
            </w:r>
          </w:p>
        </w:tc>
        <w:tc>
          <w:tcPr>
            <w:tcW w:w="2977" w:type="dxa"/>
            <w:gridSpan w:val="2"/>
            <w:vMerge w:val="restart"/>
            <w:tcBorders>
              <w:top w:val="single" w:sz="4" w:space="0" w:color="auto"/>
              <w:left w:val="single" w:sz="4" w:space="0" w:color="auto"/>
              <w:right w:val="single" w:sz="4" w:space="0" w:color="auto"/>
            </w:tcBorders>
            <w:vAlign w:val="center"/>
          </w:tcPr>
          <w:p w:rsidR="00B8735F" w:rsidRDefault="00B8735F">
            <w:pPr>
              <w:rPr>
                <w:rFonts w:ascii="仿宋_GB2312" w:eastAsia="仿宋_GB2312" w:hAnsi="仿宋"/>
                <w:sz w:val="24"/>
              </w:rPr>
            </w:pPr>
          </w:p>
        </w:tc>
        <w:tc>
          <w:tcPr>
            <w:tcW w:w="2149" w:type="dxa"/>
            <w:tcBorders>
              <w:top w:val="single" w:sz="4" w:space="0" w:color="auto"/>
              <w:left w:val="single" w:sz="4" w:space="0" w:color="auto"/>
              <w:bottom w:val="single" w:sz="4" w:space="0" w:color="auto"/>
              <w:right w:val="single" w:sz="4" w:space="0" w:color="auto"/>
            </w:tcBorders>
            <w:vAlign w:val="center"/>
          </w:tcPr>
          <w:p w:rsidR="00B8735F" w:rsidRDefault="00000000">
            <w:pPr>
              <w:jc w:val="center"/>
              <w:rPr>
                <w:rFonts w:ascii="仿宋_GB2312" w:eastAsia="仿宋_GB2312" w:hAnsi="仿宋"/>
                <w:sz w:val="24"/>
              </w:rPr>
            </w:pPr>
            <w:r>
              <w:rPr>
                <w:rFonts w:ascii="仿宋_GB2312" w:eastAsia="仿宋_GB2312" w:hAnsi="仿宋" w:hint="eastAsia"/>
                <w:sz w:val="24"/>
              </w:rPr>
              <w:t>身份证号码/统一社会信用代码</w:t>
            </w:r>
          </w:p>
        </w:tc>
        <w:tc>
          <w:tcPr>
            <w:tcW w:w="2794" w:type="dxa"/>
            <w:gridSpan w:val="2"/>
            <w:tcBorders>
              <w:top w:val="single" w:sz="4" w:space="0" w:color="auto"/>
              <w:left w:val="single" w:sz="4" w:space="0" w:color="auto"/>
              <w:right w:val="single" w:sz="4" w:space="0" w:color="auto"/>
            </w:tcBorders>
            <w:vAlign w:val="center"/>
          </w:tcPr>
          <w:p w:rsidR="00B8735F" w:rsidRDefault="00B8735F">
            <w:pPr>
              <w:rPr>
                <w:rFonts w:ascii="仿宋_GB2312" w:eastAsia="仿宋_GB2312" w:hAnsi="仿宋"/>
                <w:sz w:val="24"/>
              </w:rPr>
            </w:pPr>
          </w:p>
        </w:tc>
      </w:tr>
      <w:tr w:rsidR="00B8735F">
        <w:trPr>
          <w:trHeight w:val="499"/>
          <w:jc w:val="center"/>
        </w:trPr>
        <w:tc>
          <w:tcPr>
            <w:tcW w:w="1322" w:type="dxa"/>
            <w:vMerge/>
            <w:tcBorders>
              <w:left w:val="single" w:sz="4" w:space="0" w:color="auto"/>
              <w:right w:val="single" w:sz="4" w:space="0" w:color="auto"/>
            </w:tcBorders>
            <w:vAlign w:val="center"/>
          </w:tcPr>
          <w:p w:rsidR="00B8735F" w:rsidRDefault="00B8735F">
            <w:pPr>
              <w:jc w:val="center"/>
              <w:rPr>
                <w:rFonts w:ascii="仿宋_GB2312" w:eastAsia="仿宋_GB2312" w:hAnsi="仿宋"/>
                <w:bCs/>
                <w:sz w:val="24"/>
              </w:rPr>
            </w:pPr>
          </w:p>
        </w:tc>
        <w:tc>
          <w:tcPr>
            <w:tcW w:w="2977" w:type="dxa"/>
            <w:gridSpan w:val="2"/>
            <w:vMerge/>
            <w:tcBorders>
              <w:left w:val="single" w:sz="4" w:space="0" w:color="auto"/>
              <w:right w:val="single" w:sz="4" w:space="0" w:color="auto"/>
            </w:tcBorders>
            <w:vAlign w:val="center"/>
          </w:tcPr>
          <w:p w:rsidR="00B8735F" w:rsidRDefault="00B8735F">
            <w:pPr>
              <w:jc w:val="left"/>
              <w:rPr>
                <w:rFonts w:ascii="仿宋_GB2312" w:eastAsia="仿宋_GB2312" w:hAnsi="仿宋"/>
                <w:sz w:val="24"/>
              </w:rPr>
            </w:pPr>
          </w:p>
        </w:tc>
        <w:tc>
          <w:tcPr>
            <w:tcW w:w="2149" w:type="dxa"/>
            <w:tcBorders>
              <w:top w:val="single" w:sz="4" w:space="0" w:color="auto"/>
              <w:left w:val="single" w:sz="4" w:space="0" w:color="auto"/>
              <w:right w:val="single" w:sz="4" w:space="0" w:color="auto"/>
            </w:tcBorders>
            <w:vAlign w:val="center"/>
          </w:tcPr>
          <w:p w:rsidR="00B8735F" w:rsidRDefault="00000000">
            <w:pPr>
              <w:jc w:val="center"/>
              <w:rPr>
                <w:rFonts w:ascii="仿宋_GB2312" w:eastAsia="仿宋_GB2312" w:hAnsi="仿宋"/>
                <w:sz w:val="24"/>
              </w:rPr>
            </w:pPr>
            <w:r>
              <w:rPr>
                <w:rFonts w:ascii="仿宋_GB2312" w:eastAsia="仿宋_GB2312" w:hAnsi="仿宋" w:hint="eastAsia"/>
                <w:sz w:val="24"/>
              </w:rPr>
              <w:t>代理人</w:t>
            </w:r>
          </w:p>
        </w:tc>
        <w:tc>
          <w:tcPr>
            <w:tcW w:w="2794" w:type="dxa"/>
            <w:gridSpan w:val="2"/>
            <w:tcBorders>
              <w:top w:val="single" w:sz="4" w:space="0" w:color="auto"/>
              <w:left w:val="single" w:sz="4" w:space="0" w:color="auto"/>
              <w:right w:val="single" w:sz="4" w:space="0" w:color="auto"/>
            </w:tcBorders>
            <w:vAlign w:val="center"/>
          </w:tcPr>
          <w:p w:rsidR="00B8735F" w:rsidRDefault="00B8735F">
            <w:pPr>
              <w:rPr>
                <w:rFonts w:ascii="仿宋_GB2312" w:eastAsia="仿宋_GB2312" w:hAnsi="仿宋"/>
                <w:sz w:val="24"/>
              </w:rPr>
            </w:pPr>
          </w:p>
        </w:tc>
      </w:tr>
      <w:tr w:rsidR="00B8735F">
        <w:trPr>
          <w:trHeight w:val="1440"/>
          <w:jc w:val="center"/>
        </w:trPr>
        <w:tc>
          <w:tcPr>
            <w:tcW w:w="1322" w:type="dxa"/>
            <w:tcBorders>
              <w:left w:val="single" w:sz="4" w:space="0" w:color="auto"/>
              <w:right w:val="single" w:sz="4" w:space="0" w:color="auto"/>
            </w:tcBorders>
            <w:vAlign w:val="center"/>
          </w:tcPr>
          <w:p w:rsidR="00B8735F" w:rsidRDefault="00000000">
            <w:pPr>
              <w:tabs>
                <w:tab w:val="left" w:pos="1050"/>
              </w:tabs>
              <w:wordWrap w:val="0"/>
              <w:ind w:right="-154"/>
              <w:rPr>
                <w:rFonts w:ascii="仿宋_GB2312" w:eastAsia="仿宋_GB2312" w:hAnsi="仿宋"/>
                <w:sz w:val="24"/>
              </w:rPr>
            </w:pPr>
            <w:r>
              <w:rPr>
                <w:rFonts w:ascii="仿宋_GB2312" w:eastAsia="仿宋_GB2312" w:hAnsi="仿宋" w:hint="eastAsia"/>
                <w:sz w:val="24"/>
              </w:rPr>
              <w:t>邮寄地址</w:t>
            </w:r>
          </w:p>
        </w:tc>
        <w:tc>
          <w:tcPr>
            <w:tcW w:w="5126" w:type="dxa"/>
            <w:gridSpan w:val="3"/>
            <w:tcBorders>
              <w:top w:val="single" w:sz="4" w:space="0" w:color="auto"/>
              <w:left w:val="single" w:sz="4" w:space="0" w:color="auto"/>
              <w:right w:val="single" w:sz="4" w:space="0" w:color="auto"/>
            </w:tcBorders>
            <w:vAlign w:val="center"/>
          </w:tcPr>
          <w:p w:rsidR="00B8735F" w:rsidRDefault="00B8735F">
            <w:pPr>
              <w:rPr>
                <w:rFonts w:ascii="仿宋_GB2312" w:eastAsia="仿宋_GB2312" w:hAnsi="仿宋"/>
                <w:sz w:val="24"/>
              </w:rPr>
            </w:pPr>
          </w:p>
          <w:p w:rsidR="00B8735F" w:rsidRDefault="00B8735F">
            <w:pPr>
              <w:rPr>
                <w:rFonts w:ascii="仿宋_GB2312" w:eastAsia="仿宋_GB2312" w:hAnsi="仿宋"/>
                <w:sz w:val="24"/>
              </w:rPr>
            </w:pPr>
          </w:p>
        </w:tc>
        <w:tc>
          <w:tcPr>
            <w:tcW w:w="782" w:type="dxa"/>
            <w:tcBorders>
              <w:top w:val="single" w:sz="4" w:space="0" w:color="auto"/>
              <w:left w:val="single" w:sz="4" w:space="0" w:color="auto"/>
              <w:right w:val="single" w:sz="4" w:space="0" w:color="auto"/>
            </w:tcBorders>
            <w:vAlign w:val="center"/>
          </w:tcPr>
          <w:p w:rsidR="00B8735F" w:rsidRDefault="00000000">
            <w:pPr>
              <w:wordWrap w:val="0"/>
              <w:ind w:right="-367"/>
              <w:rPr>
                <w:rFonts w:ascii="仿宋_GB2312" w:eastAsia="仿宋_GB2312" w:hAnsi="仿宋"/>
                <w:sz w:val="24"/>
              </w:rPr>
            </w:pPr>
            <w:r>
              <w:rPr>
                <w:rFonts w:ascii="仿宋_GB2312" w:eastAsia="仿宋_GB2312" w:hAnsi="仿宋" w:hint="eastAsia"/>
                <w:sz w:val="24"/>
              </w:rPr>
              <w:t>联系</w:t>
            </w:r>
          </w:p>
          <w:p w:rsidR="00B8735F" w:rsidRDefault="00000000">
            <w:pPr>
              <w:wordWrap w:val="0"/>
              <w:ind w:right="-367"/>
              <w:rPr>
                <w:rFonts w:ascii="仿宋_GB2312" w:eastAsia="仿宋_GB2312" w:hAnsi="仿宋"/>
                <w:sz w:val="24"/>
              </w:rPr>
            </w:pPr>
            <w:r>
              <w:rPr>
                <w:rFonts w:ascii="仿宋_GB2312" w:eastAsia="仿宋_GB2312" w:hAnsi="仿宋" w:hint="eastAsia"/>
                <w:sz w:val="24"/>
              </w:rPr>
              <w:t>电话</w:t>
            </w:r>
          </w:p>
        </w:tc>
        <w:tc>
          <w:tcPr>
            <w:tcW w:w="2012" w:type="dxa"/>
            <w:tcBorders>
              <w:top w:val="single" w:sz="4" w:space="0" w:color="auto"/>
              <w:left w:val="single" w:sz="4" w:space="0" w:color="auto"/>
              <w:right w:val="single" w:sz="4" w:space="0" w:color="auto"/>
            </w:tcBorders>
            <w:vAlign w:val="center"/>
          </w:tcPr>
          <w:p w:rsidR="00B8735F" w:rsidRDefault="00B8735F">
            <w:pPr>
              <w:wordWrap w:val="0"/>
              <w:ind w:right="480"/>
              <w:rPr>
                <w:rFonts w:ascii="仿宋_GB2312" w:eastAsia="仿宋_GB2312" w:hAnsi="仿宋"/>
                <w:sz w:val="24"/>
              </w:rPr>
            </w:pPr>
          </w:p>
        </w:tc>
      </w:tr>
      <w:tr w:rsidR="00B8735F">
        <w:trPr>
          <w:trHeight w:val="467"/>
          <w:jc w:val="center"/>
        </w:trPr>
        <w:tc>
          <w:tcPr>
            <w:tcW w:w="1322" w:type="dxa"/>
            <w:vMerge w:val="restart"/>
            <w:tcBorders>
              <w:left w:val="single" w:sz="4" w:space="0" w:color="auto"/>
              <w:right w:val="single" w:sz="4" w:space="0" w:color="auto"/>
            </w:tcBorders>
            <w:vAlign w:val="center"/>
          </w:tcPr>
          <w:p w:rsidR="00B8735F" w:rsidRDefault="00000000">
            <w:pPr>
              <w:wordWrap w:val="0"/>
              <w:ind w:right="-83"/>
            </w:pPr>
            <w:r>
              <w:rPr>
                <w:rFonts w:ascii="仿宋_GB2312" w:eastAsia="仿宋_GB2312" w:hAnsi="仿宋" w:hint="eastAsia"/>
                <w:sz w:val="24"/>
              </w:rPr>
              <w:t>电子送达地址</w:t>
            </w:r>
          </w:p>
        </w:tc>
        <w:tc>
          <w:tcPr>
            <w:tcW w:w="1759" w:type="dxa"/>
            <w:tcBorders>
              <w:left w:val="single" w:sz="4" w:space="0" w:color="auto"/>
              <w:right w:val="single" w:sz="4" w:space="0" w:color="auto"/>
            </w:tcBorders>
            <w:vAlign w:val="center"/>
          </w:tcPr>
          <w:p w:rsidR="00B8735F" w:rsidRDefault="00000000">
            <w:pPr>
              <w:wordWrap w:val="0"/>
              <w:ind w:right="-83"/>
              <w:rPr>
                <w:rFonts w:ascii="仿宋_GB2312" w:eastAsia="仿宋_GB2312" w:hAnsi="仿宋"/>
                <w:sz w:val="24"/>
              </w:rPr>
            </w:pPr>
            <w:r>
              <w:rPr>
                <w:rFonts w:ascii="仿宋_GB2312" w:eastAsia="仿宋_GB2312" w:hAnsi="仿宋" w:hint="eastAsia"/>
                <w:sz w:val="24"/>
              </w:rPr>
              <w:t>手机号码</w:t>
            </w:r>
          </w:p>
        </w:tc>
        <w:tc>
          <w:tcPr>
            <w:tcW w:w="6161" w:type="dxa"/>
            <w:gridSpan w:val="4"/>
            <w:tcBorders>
              <w:left w:val="single" w:sz="4" w:space="0" w:color="auto"/>
              <w:right w:val="single" w:sz="4" w:space="0" w:color="auto"/>
            </w:tcBorders>
            <w:vAlign w:val="center"/>
          </w:tcPr>
          <w:p w:rsidR="00B8735F" w:rsidRDefault="00B8735F">
            <w:pPr>
              <w:wordWrap w:val="0"/>
              <w:ind w:right="480" w:firstLineChars="300" w:firstLine="720"/>
              <w:rPr>
                <w:rFonts w:ascii="仿宋_GB2312" w:eastAsia="仿宋_GB2312" w:hAnsi="仿宋"/>
                <w:sz w:val="24"/>
              </w:rPr>
            </w:pPr>
          </w:p>
        </w:tc>
      </w:tr>
      <w:tr w:rsidR="00B8735F">
        <w:trPr>
          <w:trHeight w:val="467"/>
          <w:jc w:val="center"/>
        </w:trPr>
        <w:tc>
          <w:tcPr>
            <w:tcW w:w="1322" w:type="dxa"/>
            <w:vMerge/>
            <w:tcBorders>
              <w:left w:val="single" w:sz="4" w:space="0" w:color="auto"/>
              <w:right w:val="single" w:sz="4" w:space="0" w:color="auto"/>
            </w:tcBorders>
            <w:vAlign w:val="center"/>
          </w:tcPr>
          <w:p w:rsidR="00B8735F" w:rsidRDefault="00B8735F">
            <w:pPr>
              <w:wordWrap w:val="0"/>
              <w:ind w:right="480" w:firstLineChars="300" w:firstLine="630"/>
            </w:pPr>
          </w:p>
        </w:tc>
        <w:tc>
          <w:tcPr>
            <w:tcW w:w="1759" w:type="dxa"/>
            <w:tcBorders>
              <w:left w:val="single" w:sz="4" w:space="0" w:color="auto"/>
              <w:right w:val="single" w:sz="4" w:space="0" w:color="auto"/>
            </w:tcBorders>
            <w:vAlign w:val="center"/>
          </w:tcPr>
          <w:p w:rsidR="00B8735F" w:rsidRDefault="00000000">
            <w:pPr>
              <w:wordWrap w:val="0"/>
              <w:ind w:right="-83"/>
              <w:rPr>
                <w:rFonts w:ascii="仿宋_GB2312" w:eastAsia="仿宋_GB2312" w:hAnsi="仿宋"/>
                <w:sz w:val="24"/>
              </w:rPr>
            </w:pPr>
            <w:r>
              <w:rPr>
                <w:rFonts w:ascii="仿宋_GB2312" w:eastAsia="仿宋_GB2312" w:hAnsi="仿宋" w:hint="eastAsia"/>
                <w:sz w:val="24"/>
              </w:rPr>
              <w:t>电子邮箱</w:t>
            </w:r>
          </w:p>
        </w:tc>
        <w:tc>
          <w:tcPr>
            <w:tcW w:w="6161" w:type="dxa"/>
            <w:gridSpan w:val="4"/>
            <w:tcBorders>
              <w:left w:val="single" w:sz="4" w:space="0" w:color="auto"/>
              <w:right w:val="single" w:sz="4" w:space="0" w:color="auto"/>
            </w:tcBorders>
            <w:vAlign w:val="center"/>
          </w:tcPr>
          <w:p w:rsidR="00B8735F" w:rsidRDefault="00B8735F">
            <w:pPr>
              <w:wordWrap w:val="0"/>
              <w:ind w:right="480" w:firstLineChars="300" w:firstLine="720"/>
              <w:rPr>
                <w:rFonts w:ascii="仿宋_GB2312" w:eastAsia="仿宋_GB2312" w:hAnsi="仿宋"/>
                <w:sz w:val="24"/>
              </w:rPr>
            </w:pPr>
          </w:p>
        </w:tc>
      </w:tr>
      <w:tr w:rsidR="00B8735F">
        <w:trPr>
          <w:trHeight w:val="467"/>
          <w:jc w:val="center"/>
        </w:trPr>
        <w:tc>
          <w:tcPr>
            <w:tcW w:w="1322" w:type="dxa"/>
            <w:vMerge/>
            <w:tcBorders>
              <w:left w:val="single" w:sz="4" w:space="0" w:color="auto"/>
              <w:right w:val="single" w:sz="4" w:space="0" w:color="auto"/>
            </w:tcBorders>
            <w:vAlign w:val="center"/>
          </w:tcPr>
          <w:p w:rsidR="00B8735F" w:rsidRDefault="00B8735F">
            <w:pPr>
              <w:wordWrap w:val="0"/>
              <w:ind w:right="480" w:firstLineChars="300" w:firstLine="630"/>
            </w:pPr>
          </w:p>
        </w:tc>
        <w:tc>
          <w:tcPr>
            <w:tcW w:w="1759" w:type="dxa"/>
            <w:tcBorders>
              <w:left w:val="single" w:sz="4" w:space="0" w:color="auto"/>
              <w:right w:val="single" w:sz="4" w:space="0" w:color="auto"/>
            </w:tcBorders>
            <w:vAlign w:val="center"/>
          </w:tcPr>
          <w:p w:rsidR="00B8735F" w:rsidRDefault="00000000">
            <w:pPr>
              <w:wordWrap w:val="0"/>
              <w:ind w:right="-83"/>
              <w:rPr>
                <w:rFonts w:ascii="仿宋_GB2312" w:eastAsia="仿宋_GB2312" w:hAnsi="仿宋"/>
                <w:sz w:val="24"/>
              </w:rPr>
            </w:pPr>
            <w:r>
              <w:rPr>
                <w:rFonts w:ascii="仿宋_GB2312" w:eastAsia="仿宋_GB2312" w:hAnsi="仿宋" w:hint="eastAsia"/>
                <w:sz w:val="24"/>
              </w:rPr>
              <w:t>微信号等即时通讯账号</w:t>
            </w:r>
          </w:p>
        </w:tc>
        <w:tc>
          <w:tcPr>
            <w:tcW w:w="6161" w:type="dxa"/>
            <w:gridSpan w:val="4"/>
            <w:tcBorders>
              <w:left w:val="single" w:sz="4" w:space="0" w:color="auto"/>
              <w:right w:val="single" w:sz="4" w:space="0" w:color="auto"/>
            </w:tcBorders>
            <w:vAlign w:val="center"/>
          </w:tcPr>
          <w:p w:rsidR="00B8735F" w:rsidRDefault="00B8735F">
            <w:pPr>
              <w:wordWrap w:val="0"/>
              <w:ind w:right="480" w:firstLineChars="300" w:firstLine="720"/>
              <w:rPr>
                <w:rFonts w:ascii="仿宋_GB2312" w:eastAsia="仿宋_GB2312" w:hAnsi="仿宋"/>
                <w:sz w:val="24"/>
              </w:rPr>
            </w:pPr>
          </w:p>
        </w:tc>
      </w:tr>
      <w:tr w:rsidR="00B8735F">
        <w:trPr>
          <w:trHeight w:val="2088"/>
          <w:jc w:val="center"/>
        </w:trPr>
        <w:tc>
          <w:tcPr>
            <w:tcW w:w="1322" w:type="dxa"/>
            <w:tcBorders>
              <w:top w:val="single" w:sz="4" w:space="0" w:color="auto"/>
              <w:left w:val="single" w:sz="4" w:space="0" w:color="auto"/>
              <w:bottom w:val="single" w:sz="4" w:space="0" w:color="auto"/>
              <w:right w:val="single" w:sz="4" w:space="0" w:color="auto"/>
            </w:tcBorders>
            <w:vAlign w:val="center"/>
          </w:tcPr>
          <w:p w:rsidR="00B8735F" w:rsidRDefault="00000000">
            <w:pPr>
              <w:jc w:val="center"/>
              <w:rPr>
                <w:rFonts w:ascii="仿宋_GB2312" w:eastAsia="仿宋_GB2312" w:hAnsi="仿宋"/>
                <w:bCs/>
                <w:sz w:val="24"/>
              </w:rPr>
            </w:pPr>
            <w:r>
              <w:rPr>
                <w:rFonts w:ascii="仿宋_GB2312" w:eastAsia="仿宋_GB2312" w:hAnsi="仿宋" w:hint="eastAsia"/>
                <w:bCs/>
                <w:sz w:val="24"/>
              </w:rPr>
              <w:t>当事人/委托代理人确认</w:t>
            </w:r>
          </w:p>
        </w:tc>
        <w:tc>
          <w:tcPr>
            <w:tcW w:w="7920" w:type="dxa"/>
            <w:gridSpan w:val="5"/>
            <w:tcBorders>
              <w:top w:val="single" w:sz="4" w:space="0" w:color="auto"/>
              <w:left w:val="single" w:sz="4" w:space="0" w:color="auto"/>
              <w:bottom w:val="single" w:sz="4" w:space="0" w:color="auto"/>
              <w:right w:val="single" w:sz="4" w:space="0" w:color="auto"/>
            </w:tcBorders>
            <w:vAlign w:val="center"/>
          </w:tcPr>
          <w:p w:rsidR="00B8735F" w:rsidRDefault="00000000">
            <w:pPr>
              <w:pStyle w:val="HTML"/>
              <w:ind w:firstLineChars="200" w:firstLine="482"/>
              <w:jc w:val="both"/>
              <w:rPr>
                <w:rFonts w:ascii="仿宋_GB2312" w:eastAsia="仿宋_GB2312" w:hAnsi="仿宋"/>
                <w:sz w:val="24"/>
                <w:szCs w:val="24"/>
              </w:rPr>
            </w:pPr>
            <w:r>
              <w:rPr>
                <w:rFonts w:ascii="仿宋_GB2312" w:eastAsia="仿宋_GB2312" w:hAnsi="仿宋" w:hint="eastAsia"/>
                <w:b/>
                <w:sz w:val="24"/>
                <w:szCs w:val="24"/>
              </w:rPr>
              <w:t>我方已经阅读了有关送达地址确认书的告知事项，并保证上述信息是准确、有效的，承诺上述送达方式适用于涉及本案的仲裁程序以及与本仲裁案件相关的诉讼、执行程序。</w:t>
            </w:r>
            <w:r>
              <w:rPr>
                <w:rFonts w:ascii="仿宋_GB2312" w:eastAsia="仿宋_GB2312" w:hAnsi="仿宋" w:hint="eastAsia"/>
                <w:sz w:val="24"/>
                <w:szCs w:val="24"/>
              </w:rPr>
              <w:t xml:space="preserve">　</w:t>
            </w:r>
          </w:p>
          <w:p w:rsidR="00B8735F" w:rsidRDefault="00B8735F">
            <w:pPr>
              <w:pStyle w:val="HTML"/>
              <w:ind w:firstLineChars="894" w:firstLine="2154"/>
              <w:jc w:val="both"/>
              <w:rPr>
                <w:rFonts w:ascii="仿宋_GB2312" w:eastAsia="仿宋_GB2312" w:hAnsi="仿宋"/>
                <w:b/>
                <w:sz w:val="24"/>
                <w:szCs w:val="24"/>
              </w:rPr>
            </w:pPr>
          </w:p>
          <w:p w:rsidR="00B8735F" w:rsidRDefault="00000000">
            <w:pPr>
              <w:pStyle w:val="HTML"/>
              <w:ind w:firstLineChars="833" w:firstLine="2007"/>
              <w:jc w:val="both"/>
              <w:rPr>
                <w:rFonts w:ascii="仿宋_GB2312" w:eastAsia="仿宋_GB2312" w:hAnsi="仿宋"/>
                <w:sz w:val="24"/>
                <w:szCs w:val="24"/>
              </w:rPr>
            </w:pPr>
            <w:r>
              <w:rPr>
                <w:rFonts w:ascii="仿宋_GB2312" w:eastAsia="仿宋_GB2312" w:hAnsi="仿宋" w:hint="eastAsia"/>
                <w:b/>
                <w:sz w:val="24"/>
                <w:szCs w:val="24"/>
              </w:rPr>
              <w:t>当事人（签字或盖章）</w:t>
            </w:r>
            <w:r>
              <w:rPr>
                <w:rFonts w:ascii="仿宋_GB2312" w:eastAsia="仿宋_GB2312" w:hAnsi="仿宋" w:hint="eastAsia"/>
                <w:sz w:val="24"/>
                <w:szCs w:val="24"/>
              </w:rPr>
              <w:t xml:space="preserve">：  </w:t>
            </w:r>
          </w:p>
          <w:p w:rsidR="00B8735F" w:rsidRDefault="00B8735F">
            <w:pPr>
              <w:pStyle w:val="HTML"/>
              <w:jc w:val="right"/>
              <w:rPr>
                <w:rFonts w:ascii="仿宋_GB2312" w:eastAsia="仿宋_GB2312" w:hAnsi="仿宋"/>
                <w:sz w:val="24"/>
                <w:szCs w:val="24"/>
              </w:rPr>
            </w:pPr>
          </w:p>
          <w:p w:rsidR="00B8735F" w:rsidRDefault="00000000">
            <w:pPr>
              <w:pStyle w:val="HTML"/>
              <w:jc w:val="right"/>
              <w:rPr>
                <w:rFonts w:ascii="仿宋_GB2312" w:eastAsia="仿宋_GB2312" w:hAnsi="仿宋"/>
                <w:bCs/>
                <w:sz w:val="24"/>
                <w:szCs w:val="24"/>
              </w:rPr>
            </w:pPr>
            <w:r>
              <w:rPr>
                <w:rFonts w:ascii="仿宋_GB2312" w:eastAsia="仿宋_GB2312" w:hAnsi="仿宋" w:hint="eastAsia"/>
                <w:sz w:val="24"/>
                <w:szCs w:val="24"/>
              </w:rPr>
              <w:t>______年_____月_____日</w:t>
            </w:r>
          </w:p>
        </w:tc>
      </w:tr>
    </w:tbl>
    <w:p w:rsidR="00B8735F" w:rsidRDefault="00B8735F">
      <w:pPr>
        <w:rPr>
          <w:rFonts w:ascii="宋体" w:hAnsi="宋体"/>
          <w:sz w:val="24"/>
        </w:rPr>
      </w:pPr>
    </w:p>
    <w:sectPr w:rsidR="00B8735F">
      <w:pgSz w:w="11906" w:h="16838"/>
      <w:pgMar w:top="964" w:right="964" w:bottom="964" w:left="96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yMzE1MjYxMrCwMDFW0lEKTi0uzszPAykwrAUAPQbpJiwAAAA="/>
    <w:docVar w:name="commondata" w:val="eyJoZGlkIjoiNmQyM2Y2ODQxNjg3NzU3MmJlNjRkZTMwNzI0YjQzZTcifQ=="/>
  </w:docVars>
  <w:rsids>
    <w:rsidRoot w:val="007E5C0E"/>
    <w:rsid w:val="00025153"/>
    <w:rsid w:val="000427AD"/>
    <w:rsid w:val="00044BB2"/>
    <w:rsid w:val="00050420"/>
    <w:rsid w:val="00062B66"/>
    <w:rsid w:val="00071CA8"/>
    <w:rsid w:val="00087BED"/>
    <w:rsid w:val="0009350A"/>
    <w:rsid w:val="000B778B"/>
    <w:rsid w:val="000C1BAC"/>
    <w:rsid w:val="001002D5"/>
    <w:rsid w:val="00100725"/>
    <w:rsid w:val="0010179B"/>
    <w:rsid w:val="00165E3E"/>
    <w:rsid w:val="001A3F24"/>
    <w:rsid w:val="001C1F03"/>
    <w:rsid w:val="001C29FA"/>
    <w:rsid w:val="001E78FA"/>
    <w:rsid w:val="001F1EF3"/>
    <w:rsid w:val="001F6691"/>
    <w:rsid w:val="00200EFD"/>
    <w:rsid w:val="002160E1"/>
    <w:rsid w:val="002179AF"/>
    <w:rsid w:val="00252CD7"/>
    <w:rsid w:val="0025406D"/>
    <w:rsid w:val="00266F08"/>
    <w:rsid w:val="00296218"/>
    <w:rsid w:val="002C68AC"/>
    <w:rsid w:val="002D1575"/>
    <w:rsid w:val="002E0C44"/>
    <w:rsid w:val="002F1D86"/>
    <w:rsid w:val="00312B10"/>
    <w:rsid w:val="00313DEC"/>
    <w:rsid w:val="00354EE0"/>
    <w:rsid w:val="00375537"/>
    <w:rsid w:val="003A261F"/>
    <w:rsid w:val="00420129"/>
    <w:rsid w:val="00423F2A"/>
    <w:rsid w:val="00437406"/>
    <w:rsid w:val="004616BF"/>
    <w:rsid w:val="00462D33"/>
    <w:rsid w:val="004753E2"/>
    <w:rsid w:val="00477DEE"/>
    <w:rsid w:val="004A4CCE"/>
    <w:rsid w:val="004A4E3C"/>
    <w:rsid w:val="004E0423"/>
    <w:rsid w:val="005000DC"/>
    <w:rsid w:val="00523734"/>
    <w:rsid w:val="00547CA1"/>
    <w:rsid w:val="005A17A1"/>
    <w:rsid w:val="005A7CB7"/>
    <w:rsid w:val="005F5BE5"/>
    <w:rsid w:val="00645655"/>
    <w:rsid w:val="00687CED"/>
    <w:rsid w:val="00692B15"/>
    <w:rsid w:val="006D0A15"/>
    <w:rsid w:val="006D1914"/>
    <w:rsid w:val="006E4205"/>
    <w:rsid w:val="00703DBF"/>
    <w:rsid w:val="00723C66"/>
    <w:rsid w:val="00755931"/>
    <w:rsid w:val="00777EA6"/>
    <w:rsid w:val="007B55E3"/>
    <w:rsid w:val="007D3615"/>
    <w:rsid w:val="007D6539"/>
    <w:rsid w:val="007E5C0E"/>
    <w:rsid w:val="007F2440"/>
    <w:rsid w:val="00817241"/>
    <w:rsid w:val="00821AF5"/>
    <w:rsid w:val="008264F9"/>
    <w:rsid w:val="00850D85"/>
    <w:rsid w:val="008655F4"/>
    <w:rsid w:val="008A2D08"/>
    <w:rsid w:val="009062DE"/>
    <w:rsid w:val="009227EC"/>
    <w:rsid w:val="00985CE3"/>
    <w:rsid w:val="009C0F7A"/>
    <w:rsid w:val="00A02639"/>
    <w:rsid w:val="00A1180F"/>
    <w:rsid w:val="00A564DD"/>
    <w:rsid w:val="00A63123"/>
    <w:rsid w:val="00A951D4"/>
    <w:rsid w:val="00AD5D70"/>
    <w:rsid w:val="00AF58F8"/>
    <w:rsid w:val="00B821D9"/>
    <w:rsid w:val="00B8735F"/>
    <w:rsid w:val="00BF63BA"/>
    <w:rsid w:val="00C4626B"/>
    <w:rsid w:val="00C77888"/>
    <w:rsid w:val="00C82D8E"/>
    <w:rsid w:val="00D01FBB"/>
    <w:rsid w:val="00D06990"/>
    <w:rsid w:val="00D562BE"/>
    <w:rsid w:val="00D57B38"/>
    <w:rsid w:val="00D66966"/>
    <w:rsid w:val="00DD1FA7"/>
    <w:rsid w:val="00DE602F"/>
    <w:rsid w:val="00DF2C14"/>
    <w:rsid w:val="00E15C3B"/>
    <w:rsid w:val="00E23A63"/>
    <w:rsid w:val="00E7558E"/>
    <w:rsid w:val="00EB613A"/>
    <w:rsid w:val="00F91F7B"/>
    <w:rsid w:val="00FB35D1"/>
    <w:rsid w:val="00FC4A82"/>
    <w:rsid w:val="00FC7F79"/>
    <w:rsid w:val="09376C4E"/>
    <w:rsid w:val="09982B49"/>
    <w:rsid w:val="16601D41"/>
    <w:rsid w:val="1BFE5D39"/>
    <w:rsid w:val="2505609B"/>
    <w:rsid w:val="27151E35"/>
    <w:rsid w:val="30B3568C"/>
    <w:rsid w:val="34ED1ACA"/>
    <w:rsid w:val="35693F8C"/>
    <w:rsid w:val="3A26411A"/>
    <w:rsid w:val="3B4939FD"/>
    <w:rsid w:val="3C004D68"/>
    <w:rsid w:val="3FAC3F3B"/>
    <w:rsid w:val="41960080"/>
    <w:rsid w:val="4DEF5F78"/>
    <w:rsid w:val="56CB5EF0"/>
    <w:rsid w:val="5AE5570C"/>
    <w:rsid w:val="65E83E0E"/>
    <w:rsid w:val="67F105D6"/>
    <w:rsid w:val="69F70BB0"/>
    <w:rsid w:val="6D95701E"/>
    <w:rsid w:val="6DB6265C"/>
    <w:rsid w:val="6F057D7A"/>
    <w:rsid w:val="7B1A48D3"/>
    <w:rsid w:val="7EF0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BE11B55-6624-4186-808D-37FA40CD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rPr>
      <w:rFonts w:ascii="宋体" w:hAnsi="宋体"/>
      <w:sz w:val="24"/>
      <w:szCs w:val="18"/>
    </w:rPr>
  </w:style>
  <w:style w:type="paragraph" w:styleId="a6">
    <w:name w:val="Balloon Text"/>
    <w:basedOn w:val="a"/>
    <w:semiHidden/>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b">
    <w:name w:val="annotation subject"/>
    <w:basedOn w:val="a3"/>
    <w:next w:val="a3"/>
    <w:link w:val="ac"/>
    <w:qFormat/>
    <w:rPr>
      <w:b/>
      <w:bCs/>
    </w:rPr>
  </w:style>
  <w:style w:type="character" w:styleId="ad">
    <w:name w:val="Hyperlink"/>
    <w:rPr>
      <w:color w:val="0453CC"/>
      <w:u w:val="single"/>
    </w:rPr>
  </w:style>
  <w:style w:type="character" w:styleId="ae">
    <w:name w:val="annotation reference"/>
    <w:rPr>
      <w:sz w:val="21"/>
      <w:szCs w:val="21"/>
    </w:rPr>
  </w:style>
  <w:style w:type="character" w:customStyle="1" w:styleId="ac">
    <w:name w:val="批注主题 字符"/>
    <w:link w:val="ab"/>
    <w:qFormat/>
    <w:rPr>
      <w:b/>
      <w:bCs/>
      <w:kern w:val="2"/>
      <w:sz w:val="21"/>
      <w:szCs w:val="24"/>
    </w:rPr>
  </w:style>
  <w:style w:type="character" w:customStyle="1" w:styleId="aa">
    <w:name w:val="页眉 字符"/>
    <w:link w:val="a9"/>
    <w:rPr>
      <w:kern w:val="2"/>
      <w:sz w:val="18"/>
      <w:szCs w:val="18"/>
    </w:rPr>
  </w:style>
  <w:style w:type="character" w:customStyle="1" w:styleId="a4">
    <w:name w:val="批注文字 字符"/>
    <w:link w:val="a3"/>
    <w:qFormat/>
    <w:rPr>
      <w:kern w:val="2"/>
      <w:sz w:val="21"/>
      <w:szCs w:val="24"/>
    </w:rPr>
  </w:style>
  <w:style w:type="character" w:customStyle="1" w:styleId="a8">
    <w:name w:val="页脚 字符"/>
    <w:link w:val="a7"/>
    <w:qFormat/>
    <w:rPr>
      <w:kern w:val="2"/>
      <w:sz w:val="18"/>
      <w:szCs w:val="18"/>
    </w:rPr>
  </w:style>
  <w:style w:type="paragraph" w:customStyle="1" w:styleId="juzhong">
    <w:name w:val="juzhong"/>
    <w:basedOn w:val="a"/>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深圳市中级人民法院</dc:title>
  <dc:creator>szfy</dc:creator>
  <cp:lastModifiedBy>张 北</cp:lastModifiedBy>
  <cp:revision>1</cp:revision>
  <cp:lastPrinted>2020-08-17T07:15:00Z</cp:lastPrinted>
  <dcterms:created xsi:type="dcterms:W3CDTF">2023-05-03T14:36:00Z</dcterms:created>
  <dcterms:modified xsi:type="dcterms:W3CDTF">2023-05-03T14:36:00Z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253AA3CE8E054584B423705CC7AEC41F_13</vt:lpwstr>
  </property>
</Properties>
</file>